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30300"/>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UNIVERSITI TEKNOLOGI MALAYSIA</w:t>
      </w:r>
    </w:p>
    <w:p w:rsidR="00000000" w:rsidDel="00000000" w:rsidP="00000000" w:rsidRDefault="00000000" w:rsidRPr="00000000" w14:paraId="00000004">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OF COMPUTING</w:t>
      </w:r>
    </w:p>
    <w:p w:rsidR="00000000" w:rsidDel="00000000" w:rsidP="00000000" w:rsidRDefault="00000000" w:rsidRPr="00000000" w14:paraId="00000005">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SESSION 2020/2021 SEMESTER 1</w:t>
      </w:r>
    </w:p>
    <w:p w:rsidR="00000000" w:rsidDel="00000000" w:rsidP="00000000" w:rsidRDefault="00000000" w:rsidRPr="00000000" w14:paraId="00000006">
      <w:pPr>
        <w:spacing w:after="240" w:befor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SECV2113 - 07 HUMAN COMPUTER INTERACTION</w:t>
      </w:r>
    </w:p>
    <w:p w:rsidR="00000000" w:rsidDel="00000000" w:rsidP="00000000" w:rsidRDefault="00000000" w:rsidRPr="00000000" w14:paraId="00000008">
      <w:pPr>
        <w:spacing w:after="240" w:befor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ASSIGNMENT 3</w:t>
      </w:r>
    </w:p>
    <w:p w:rsidR="00000000" w:rsidDel="00000000" w:rsidP="00000000" w:rsidRDefault="00000000" w:rsidRPr="00000000" w14:paraId="0000000A">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NAME: WALNUT</w:t>
      </w:r>
    </w:p>
    <w:p w:rsidR="00000000" w:rsidDel="00000000" w:rsidP="00000000" w:rsidRDefault="00000000" w:rsidRPr="00000000" w14:paraId="0000000C">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LECTURER: NOR ANITA FAIROS BINTI ISMAIL</w:t>
      </w:r>
    </w:p>
    <w:p w:rsidR="00000000" w:rsidDel="00000000" w:rsidP="00000000" w:rsidRDefault="00000000" w:rsidRPr="00000000" w14:paraId="0000000D">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240" w:befor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GROUP MEMBER :</w:t>
      </w:r>
    </w:p>
    <w:tbl>
      <w:tblPr>
        <w:tblStyle w:val="Table1"/>
        <w:tblW w:w="84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gridCol w:w="2220"/>
        <w:tblGridChange w:id="0">
          <w:tblGrid>
            <w:gridCol w:w="6255"/>
            <w:gridCol w:w="22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NURSYAHIDATUL ASYIQIN BINTI YUSOF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IRMA ZAFIRAH BINTI MOHD IKRAM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A19EC0054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IZZATUN NADIAH BINTI ABDUL RAHMAN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A19EC0056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NURUL SYAMIRA BINTI AMAT JIFRI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A19EC0145</w:t>
            </w:r>
          </w:p>
        </w:tc>
      </w:tr>
    </w:tbl>
    <w:p w:rsidR="00000000" w:rsidDel="00000000" w:rsidP="00000000" w:rsidRDefault="00000000" w:rsidRPr="00000000" w14:paraId="00000018">
      <w:pPr>
        <w:spacing w:after="240" w:before="240" w:lineRule="auto"/>
        <w:jc w:val="both"/>
        <w:rPr/>
      </w:pPr>
      <w:r w:rsidDel="00000000" w:rsidR="00000000" w:rsidRPr="00000000">
        <w:rPr>
          <w:rtl w:val="0"/>
        </w:rPr>
      </w:r>
    </w:p>
    <w:p w:rsidR="00000000" w:rsidDel="00000000" w:rsidP="00000000" w:rsidRDefault="00000000" w:rsidRPr="00000000" w14:paraId="00000019">
      <w:pPr>
        <w:spacing w:after="240" w:before="240" w:lineRule="auto"/>
        <w:jc w:val="both"/>
        <w:rPr/>
      </w:pPr>
      <w:r w:rsidDel="00000000" w:rsidR="00000000" w:rsidRPr="00000000">
        <w:rPr>
          <w:rtl w:val="0"/>
        </w:rPr>
      </w:r>
    </w:p>
    <w:p w:rsidR="00000000" w:rsidDel="00000000" w:rsidP="00000000" w:rsidRDefault="00000000" w:rsidRPr="00000000" w14:paraId="0000001A">
      <w:pPr>
        <w:pStyle w:val="Heading1"/>
        <w:spacing w:after="240" w:before="240" w:lineRule="auto"/>
        <w:jc w:val="both"/>
        <w:rPr>
          <w:rFonts w:ascii="Times New Roman" w:cs="Times New Roman" w:eastAsia="Times New Roman" w:hAnsi="Times New Roman"/>
          <w:sz w:val="24"/>
          <w:szCs w:val="24"/>
        </w:rPr>
      </w:pPr>
      <w:bookmarkStart w:colFirst="0" w:colLast="0" w:name="_oicyixf107s9" w:id="0"/>
      <w:bookmarkEnd w:id="0"/>
      <w:r w:rsidDel="00000000" w:rsidR="00000000" w:rsidRPr="00000000">
        <w:rPr>
          <w:rFonts w:ascii="Times New Roman" w:cs="Times New Roman" w:eastAsia="Times New Roman" w:hAnsi="Times New Roman"/>
          <w:b w:val="1"/>
          <w:sz w:val="24"/>
          <w:szCs w:val="24"/>
          <w:rtl w:val="0"/>
        </w:rPr>
        <w:t xml:space="preserve">Title: </w:t>
      </w:r>
      <w:r w:rsidDel="00000000" w:rsidR="00000000" w:rsidRPr="00000000">
        <w:rPr>
          <w:rFonts w:ascii="Times New Roman" w:cs="Times New Roman" w:eastAsia="Times New Roman" w:hAnsi="Times New Roman"/>
          <w:sz w:val="24"/>
          <w:szCs w:val="24"/>
          <w:rtl w:val="0"/>
        </w:rPr>
        <w:t xml:space="preserve">Heuristics Evaluation based on UTMFood prototype</w:t>
      </w:r>
    </w:p>
    <w:p w:rsidR="00000000" w:rsidDel="00000000" w:rsidP="00000000" w:rsidRDefault="00000000" w:rsidRPr="00000000" w14:paraId="0000001B">
      <w:pPr>
        <w:pStyle w:val="Heading1"/>
        <w:spacing w:after="240" w:before="240" w:lineRule="auto"/>
        <w:jc w:val="both"/>
        <w:rPr/>
      </w:pPr>
      <w:bookmarkStart w:colFirst="0" w:colLast="0" w:name="_30vk3ltz6cl3" w:id="1"/>
      <w:bookmarkEnd w:id="1"/>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1C">
      <w:pPr>
        <w:spacing w:after="240" w:before="240" w:line="360" w:lineRule="auto"/>
        <w:ind w:firstLine="72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For this report, we are going to inspect LFP from group 7 called ‘UTMFood’ using Heuristics evaluation. Overall, this prototype is about a mobile application which offers a user to order food online. Our evaluations are based on three tasks which are order food, promote food business and check restaurants or marts availability. From 10 usability heuristics, we found that this prototype does not obey in several rules. Firstly is in user control and freedom. When a user makes a mistake, they want to undo their action so it is better to have an undo or delete option. Next is visibility of system status. This heuristics means that the user must know what is happening when doing the task and it must have feedback on the actions. We are also discussing consistency and standards which the application should be same from start to the end and also on the application must help users recognize, diagnose, recover from errors.  </w:t>
      </w:r>
      <w:r w:rsidDel="00000000" w:rsidR="00000000" w:rsidRPr="00000000">
        <w:rPr>
          <w:rtl w:val="0"/>
        </w:rPr>
      </w:r>
    </w:p>
    <w:p w:rsidR="00000000" w:rsidDel="00000000" w:rsidP="00000000" w:rsidRDefault="00000000" w:rsidRPr="00000000" w14:paraId="0000001D">
      <w:pPr>
        <w:pStyle w:val="Heading1"/>
        <w:spacing w:after="240" w:before="240" w:lineRule="auto"/>
        <w:jc w:val="both"/>
        <w:rPr>
          <w:rFonts w:ascii="Times New Roman" w:cs="Times New Roman" w:eastAsia="Times New Roman" w:hAnsi="Times New Roman"/>
          <w:b w:val="1"/>
          <w:color w:val="ff0000"/>
          <w:sz w:val="24"/>
          <w:szCs w:val="24"/>
        </w:rPr>
      </w:pPr>
      <w:bookmarkStart w:colFirst="0" w:colLast="0" w:name="_tsadlrdbicbc" w:id="2"/>
      <w:bookmarkEnd w:id="2"/>
      <w:r w:rsidDel="00000000" w:rsidR="00000000" w:rsidRPr="00000000">
        <w:rPr>
          <w:rFonts w:ascii="Times New Roman" w:cs="Times New Roman" w:eastAsia="Times New Roman" w:hAnsi="Times New Roman"/>
          <w:b w:val="1"/>
          <w:sz w:val="24"/>
          <w:szCs w:val="24"/>
          <w:rtl w:val="0"/>
        </w:rPr>
        <w:t xml:space="preserve">Heuristic Evaluation table </w:t>
      </w:r>
      <w:r w:rsidDel="00000000" w:rsidR="00000000" w:rsidRPr="00000000">
        <w:rPr>
          <w:rtl w:val="0"/>
        </w:rPr>
      </w:r>
    </w:p>
    <w:p w:rsidR="00000000" w:rsidDel="00000000" w:rsidP="00000000" w:rsidRDefault="00000000" w:rsidRPr="00000000" w14:paraId="0000001E">
      <w:pPr>
        <w:pStyle w:val="Heading2"/>
        <w:spacing w:after="240" w:before="240" w:lineRule="auto"/>
        <w:jc w:val="both"/>
        <w:rPr>
          <w:rFonts w:ascii="Times New Roman" w:cs="Times New Roman" w:eastAsia="Times New Roman" w:hAnsi="Times New Roman"/>
          <w:sz w:val="24"/>
          <w:szCs w:val="24"/>
          <w:u w:val="single"/>
        </w:rPr>
      </w:pPr>
      <w:bookmarkStart w:colFirst="0" w:colLast="0" w:name="_fz5bm8q6yrkn" w:id="3"/>
      <w:bookmarkEnd w:id="3"/>
      <w:r w:rsidDel="00000000" w:rsidR="00000000" w:rsidRPr="00000000">
        <w:rPr>
          <w:rFonts w:ascii="Times New Roman" w:cs="Times New Roman" w:eastAsia="Times New Roman" w:hAnsi="Times New Roman"/>
          <w:sz w:val="24"/>
          <w:szCs w:val="24"/>
          <w:u w:val="single"/>
          <w:rtl w:val="0"/>
        </w:rPr>
        <w:t xml:space="preserve">First task: Order food</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Identified Issue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Heuristic and Severity</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Explanation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71550" cy="1943100"/>
                  <wp:effectExtent b="0" l="0" r="0" t="0"/>
                  <wp:docPr id="5" name="image13.png"/>
                  <a:graphic>
                    <a:graphicData uri="http://schemas.openxmlformats.org/drawingml/2006/picture">
                      <pic:pic>
                        <pic:nvPicPr>
                          <pic:cNvPr id="0" name="image13.png"/>
                          <pic:cNvPicPr preferRelativeResize="0"/>
                        </pic:nvPicPr>
                        <pic:blipFill>
                          <a:blip r:embed="rId7"/>
                          <a:srcRect b="19373" l="26602" r="57051" t="22507"/>
                          <a:stretch>
                            <a:fillRect/>
                          </a:stretch>
                        </pic:blipFill>
                        <pic:spPr>
                          <a:xfrm>
                            <a:off x="0" y="0"/>
                            <a:ext cx="971550" cy="194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suggestion when typing on the first letter or a 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H9: Help users recognize, diagnose, recover from errors.</w:t>
            </w:r>
          </w:p>
          <w:p w:rsidR="00000000" w:rsidDel="00000000" w:rsidP="00000000" w:rsidRDefault="00000000" w:rsidRPr="00000000" w14:paraId="000000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 Minor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44236" cy="2052638"/>
                  <wp:effectExtent b="0" l="0" r="0" t="0"/>
                  <wp:docPr id="16" name="image4.png"/>
                  <a:graphic>
                    <a:graphicData uri="http://schemas.openxmlformats.org/drawingml/2006/picture">
                      <pic:pic>
                        <pic:nvPicPr>
                          <pic:cNvPr id="0" name="image4.png"/>
                          <pic:cNvPicPr preferRelativeResize="0"/>
                        </pic:nvPicPr>
                        <pic:blipFill>
                          <a:blip r:embed="rId8"/>
                          <a:srcRect b="0" l="5769" r="-5769" t="4591"/>
                          <a:stretch>
                            <a:fillRect/>
                          </a:stretch>
                        </pic:blipFill>
                        <pic:spPr>
                          <a:xfrm>
                            <a:off x="0" y="0"/>
                            <a:ext cx="1144236" cy="2052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users search the food they want to eat, there will be a few suggestions for them to choose based on the word. </w:t>
            </w:r>
          </w:p>
        </w:tc>
      </w:tr>
      <w:tr>
        <w:trPr>
          <w:trHeight w:val="53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90600" cy="1940998"/>
                  <wp:effectExtent b="0" l="0" r="0" t="0"/>
                  <wp:docPr id="17" name="image9.png"/>
                  <a:graphic>
                    <a:graphicData uri="http://schemas.openxmlformats.org/drawingml/2006/picture">
                      <pic:pic>
                        <pic:nvPicPr>
                          <pic:cNvPr id="0" name="image9.png"/>
                          <pic:cNvPicPr preferRelativeResize="0"/>
                        </pic:nvPicPr>
                        <pic:blipFill>
                          <a:blip r:embed="rId9"/>
                          <a:srcRect b="9817" l="47115" r="36217" t="32130"/>
                          <a:stretch>
                            <a:fillRect/>
                          </a:stretch>
                        </pic:blipFill>
                        <pic:spPr>
                          <a:xfrm>
                            <a:off x="0" y="0"/>
                            <a:ext cx="990600" cy="19409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check out details, there is no button for users to delete or change their order. </w:t>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H3: User control and freedom</w:t>
            </w:r>
          </w:p>
          <w:p w:rsidR="00000000" w:rsidDel="00000000" w:rsidP="00000000" w:rsidRDefault="00000000" w:rsidRPr="00000000" w14:paraId="000000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 Major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1993900"/>
                  <wp:effectExtent b="0" l="0" r="0" t="0"/>
                  <wp:docPr id="6" name="image1.png"/>
                  <a:graphic>
                    <a:graphicData uri="http://schemas.openxmlformats.org/drawingml/2006/picture">
                      <pic:pic>
                        <pic:nvPicPr>
                          <pic:cNvPr id="0" name="image1.png"/>
                          <pic:cNvPicPr preferRelativeResize="0"/>
                        </pic:nvPicPr>
                        <pic:blipFill>
                          <a:blip r:embed="rId10"/>
                          <a:srcRect b="8831" l="15064" r="66506" t="28774"/>
                          <a:stretch>
                            <a:fillRect/>
                          </a:stretch>
                        </pic:blipFill>
                        <pic:spPr>
                          <a:xfrm>
                            <a:off x="0" y="0"/>
                            <a:ext cx="1047750" cy="1993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user decides to change their order before payment, they can click the button written, delete or change. </w:t>
            </w:r>
          </w:p>
        </w:tc>
      </w:tr>
      <w:tr>
        <w:trPr>
          <w:trHeight w:val="53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90600" cy="2019300"/>
                  <wp:effectExtent b="0" l="0" r="0" t="0"/>
                  <wp:docPr id="3" name="image7.png"/>
                  <a:graphic>
                    <a:graphicData uri="http://schemas.openxmlformats.org/drawingml/2006/picture">
                      <pic:pic>
                        <pic:nvPicPr>
                          <pic:cNvPr id="0" name="image7.png"/>
                          <pic:cNvPicPr preferRelativeResize="0"/>
                        </pic:nvPicPr>
                        <pic:blipFill>
                          <a:blip r:embed="rId11"/>
                          <a:srcRect b="14245" l="27243" r="56089" t="25356"/>
                          <a:stretch>
                            <a:fillRect/>
                          </a:stretch>
                        </pic:blipFill>
                        <pic:spPr>
                          <a:xfrm>
                            <a:off x="0" y="0"/>
                            <a:ext cx="990600" cy="2019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may want to get notified upon their orders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H1: Visibility of system status</w:t>
            </w:r>
          </w:p>
          <w:p w:rsidR="00000000" w:rsidDel="00000000" w:rsidP="00000000" w:rsidRDefault="00000000" w:rsidRPr="00000000" w14:paraId="000000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 Minor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1955800"/>
                  <wp:effectExtent b="0" l="0" r="0" t="0"/>
                  <wp:docPr id="4"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1047750" cy="1955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will receive a notification as a pop-up message to alert them. Notifications such as order completed, order is on the way by runner, order will be a bit delayed or more.</w:t>
            </w:r>
          </w:p>
        </w:tc>
      </w:tr>
    </w:tbl>
    <w:p w:rsidR="00000000" w:rsidDel="00000000" w:rsidP="00000000" w:rsidRDefault="00000000" w:rsidRPr="00000000" w14:paraId="0000003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240" w:before="24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2"/>
        <w:spacing w:after="240" w:before="240" w:lineRule="auto"/>
        <w:jc w:val="both"/>
        <w:rPr>
          <w:rFonts w:ascii="Times New Roman" w:cs="Times New Roman" w:eastAsia="Times New Roman" w:hAnsi="Times New Roman"/>
          <w:sz w:val="24"/>
          <w:szCs w:val="24"/>
          <w:u w:val="single"/>
        </w:rPr>
      </w:pPr>
      <w:bookmarkStart w:colFirst="0" w:colLast="0" w:name="_qgx4eqmlgdaf" w:id="4"/>
      <w:bookmarkEnd w:id="4"/>
      <w:r w:rsidDel="00000000" w:rsidR="00000000" w:rsidRPr="00000000">
        <w:rPr>
          <w:rFonts w:ascii="Times New Roman" w:cs="Times New Roman" w:eastAsia="Times New Roman" w:hAnsi="Times New Roman"/>
          <w:sz w:val="24"/>
          <w:szCs w:val="24"/>
          <w:u w:val="single"/>
          <w:rtl w:val="0"/>
        </w:rPr>
        <w:t xml:space="preserve">Second task: Promote food business</w:t>
      </w:r>
    </w:p>
    <w:tbl>
      <w:tblPr>
        <w:tblStyle w:val="Table3"/>
        <w:tblW w:w="94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875"/>
        <w:gridCol w:w="1875"/>
        <w:gridCol w:w="1980"/>
        <w:gridCol w:w="1830"/>
        <w:tblGridChange w:id="0">
          <w:tblGrid>
            <w:gridCol w:w="1875"/>
            <w:gridCol w:w="1875"/>
            <w:gridCol w:w="1875"/>
            <w:gridCol w:w="1980"/>
            <w:gridCol w:w="183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Identified Issue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Heuristic and Severity</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Explanation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28700" cy="2037271"/>
                  <wp:effectExtent b="0" l="0" r="0" t="0"/>
                  <wp:docPr id="1" name="image5.png"/>
                  <a:graphic>
                    <a:graphicData uri="http://schemas.openxmlformats.org/drawingml/2006/picture">
                      <pic:pic>
                        <pic:nvPicPr>
                          <pic:cNvPr id="0" name="image5.png"/>
                          <pic:cNvPicPr preferRelativeResize="0"/>
                        </pic:nvPicPr>
                        <pic:blipFill>
                          <a:blip r:embed="rId13"/>
                          <a:srcRect b="16860" l="26442" r="56250" t="22197"/>
                          <a:stretch>
                            <a:fillRect/>
                          </a:stretch>
                        </pic:blipFill>
                        <pic:spPr>
                          <a:xfrm>
                            <a:off x="0" y="0"/>
                            <a:ext cx="1028700" cy="2037271"/>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28700" cy="2031578"/>
                  <wp:effectExtent b="0" l="0" r="0" t="0"/>
                  <wp:docPr id="12" name="image8.png"/>
                  <a:graphic>
                    <a:graphicData uri="http://schemas.openxmlformats.org/drawingml/2006/picture">
                      <pic:pic>
                        <pic:nvPicPr>
                          <pic:cNvPr id="0" name="image8.png"/>
                          <pic:cNvPicPr preferRelativeResize="0"/>
                        </pic:nvPicPr>
                        <pic:blipFill>
                          <a:blip r:embed="rId14"/>
                          <a:srcRect b="16239" l="46634" r="36057" t="22994"/>
                          <a:stretch>
                            <a:fillRect/>
                          </a:stretch>
                        </pic:blipFill>
                        <pic:spPr>
                          <a:xfrm>
                            <a:off x="0" y="0"/>
                            <a:ext cx="1028700" cy="20315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back button. This issue can prevent users from going back to the main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H3: User control and freedom</w:t>
            </w:r>
          </w:p>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 Minor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2108200"/>
                  <wp:effectExtent b="0" l="0" r="0" t="0"/>
                  <wp:docPr id="15"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047750" cy="2108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047750" cy="2044700"/>
                  <wp:effectExtent b="0" l="0" r="0" t="0"/>
                  <wp:docPr id="13"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1047750" cy="2044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go back to the main page after visiting their profiles by clicking on the back button.</w:t>
              <w:br w:type="textWrapping"/>
              <w:br w:type="textWrapping"/>
              <w:br w:type="textWrapping"/>
              <w:br w:type="textWrapping"/>
              <w:br w:type="textWrapping"/>
              <w:br w:type="textWrapping"/>
              <w:br w:type="textWrapping"/>
              <w:t xml:space="preserve">Users can go back to the main page by clicking on the back button if they don’t want to sell food.</w:t>
            </w:r>
          </w:p>
        </w:tc>
      </w:tr>
      <w:tr>
        <w:trPr>
          <w:trHeight w:val="53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19175" cy="2017198"/>
                  <wp:effectExtent b="0" l="0" r="0" t="0"/>
                  <wp:docPr id="2" name="image6.png"/>
                  <a:graphic>
                    <a:graphicData uri="http://schemas.openxmlformats.org/drawingml/2006/picture">
                      <pic:pic>
                        <pic:nvPicPr>
                          <pic:cNvPr id="0" name="image6.png"/>
                          <pic:cNvPicPr preferRelativeResize="0"/>
                        </pic:nvPicPr>
                        <pic:blipFill>
                          <a:blip r:embed="rId17"/>
                          <a:srcRect b="9758" l="46474" r="36378" t="29851"/>
                          <a:stretch>
                            <a:fillRect/>
                          </a:stretch>
                        </pic:blipFill>
                        <pic:spPr>
                          <a:xfrm>
                            <a:off x="0" y="0"/>
                            <a:ext cx="1019175" cy="20171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cancel or back button. Without confirmation feedback, users cannot undo accidental actions.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H3: User control and freedom</w:t>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H5: Error prevention</w:t>
            </w:r>
          </w:p>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 Major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1968500"/>
                  <wp:effectExtent b="0" l="0" r="0" t="0"/>
                  <wp:docPr id="10"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1047750" cy="1968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users click on the “Start Selling” button, a message of confirmation with undo action will pop up to check on users.</w:t>
            </w:r>
          </w:p>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trHeight w:val="53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90600" cy="2014891"/>
                  <wp:effectExtent b="0" l="0" r="0" t="0"/>
                  <wp:docPr id="18" name="image10.png"/>
                  <a:graphic>
                    <a:graphicData uri="http://schemas.openxmlformats.org/drawingml/2006/picture">
                      <pic:pic>
                        <pic:nvPicPr>
                          <pic:cNvPr id="0" name="image10.png"/>
                          <pic:cNvPicPr preferRelativeResize="0"/>
                        </pic:nvPicPr>
                        <pic:blipFill>
                          <a:blip r:embed="rId19"/>
                          <a:srcRect b="13707" l="26762" r="56570" t="25848"/>
                          <a:stretch>
                            <a:fillRect/>
                          </a:stretch>
                        </pic:blipFill>
                        <pic:spPr>
                          <a:xfrm>
                            <a:off x="0" y="0"/>
                            <a:ext cx="990600" cy="201489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cancel button. Without it, users cannot cancel if they change their mind or accidentally click on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H3: User Control and freedom.</w:t>
            </w:r>
          </w:p>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S3: Major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38341" cy="2248458"/>
                  <wp:effectExtent b="0" l="0" r="0" t="0"/>
                  <wp:docPr id="8" name="image16.png"/>
                  <a:graphic>
                    <a:graphicData uri="http://schemas.openxmlformats.org/drawingml/2006/picture">
                      <pic:pic>
                        <pic:nvPicPr>
                          <pic:cNvPr id="0" name="image16.png"/>
                          <pic:cNvPicPr preferRelativeResize="0"/>
                        </pic:nvPicPr>
                        <pic:blipFill>
                          <a:blip r:embed="rId20"/>
                          <a:srcRect b="0" l="10000" r="7272" t="0"/>
                          <a:stretch>
                            <a:fillRect/>
                          </a:stretch>
                        </pic:blipFill>
                        <pic:spPr>
                          <a:xfrm>
                            <a:off x="0" y="0"/>
                            <a:ext cx="1138341" cy="22484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cancel and go back to the main page if they do not want to post it.</w:t>
            </w:r>
          </w:p>
        </w:tc>
      </w:tr>
      <w:tr>
        <w:trPr>
          <w:trHeight w:val="530.97656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2108200"/>
                  <wp:effectExtent b="0" l="0" r="0" t="0"/>
                  <wp:docPr id="11" name="image3.png"/>
                  <a:graphic>
                    <a:graphicData uri="http://schemas.openxmlformats.org/drawingml/2006/picture">
                      <pic:pic>
                        <pic:nvPicPr>
                          <pic:cNvPr id="0" name="image3.png"/>
                          <pic:cNvPicPr preferRelativeResize="0"/>
                        </pic:nvPicPr>
                        <pic:blipFill>
                          <a:blip r:embed="rId21"/>
                          <a:srcRect b="16239" l="26602" r="55288" t="19088"/>
                          <a:stretch>
                            <a:fillRect/>
                          </a:stretch>
                        </pic:blipFill>
                        <pic:spPr>
                          <a:xfrm>
                            <a:off x="0" y="0"/>
                            <a:ext cx="1047750" cy="2108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add to cart button gone meaning a seller cannot make an order but there is a section ‘your Order’.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H1: Consistency and standards</w:t>
            </w:r>
          </w:p>
          <w:p w:rsidR="00000000" w:rsidDel="00000000" w:rsidP="00000000" w:rsidRDefault="00000000" w:rsidRPr="00000000" w14:paraId="000000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S1: Catastrophic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42975" cy="1761860"/>
                  <wp:effectExtent b="0" l="0" r="0" t="0"/>
                  <wp:docPr id="14" name="image14.png"/>
                  <a:graphic>
                    <a:graphicData uri="http://schemas.openxmlformats.org/drawingml/2006/picture">
                      <pic:pic>
                        <pic:nvPicPr>
                          <pic:cNvPr id="0" name="image14.png"/>
                          <pic:cNvPicPr preferRelativeResize="0"/>
                        </pic:nvPicPr>
                        <pic:blipFill>
                          <a:blip r:embed="rId22"/>
                          <a:srcRect b="11405" l="24679" r="59455" t="35889"/>
                          <a:stretch>
                            <a:fillRect/>
                          </a:stretch>
                        </pic:blipFill>
                        <pic:spPr>
                          <a:xfrm>
                            <a:off x="0" y="0"/>
                            <a:ext cx="942975" cy="17618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users who also as a seller, there will be a add to cart button</w:t>
            </w:r>
          </w:p>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users who are not a seller, there will be a feed button but no ‘+ new post’. Users can only see posts from sellers. </w:t>
            </w:r>
          </w:p>
        </w:tc>
      </w:tr>
    </w:tbl>
    <w:p w:rsidR="00000000" w:rsidDel="00000000" w:rsidP="00000000" w:rsidRDefault="00000000" w:rsidRPr="00000000" w14:paraId="0000005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pStyle w:val="Heading2"/>
        <w:spacing w:after="240" w:before="240" w:lineRule="auto"/>
        <w:jc w:val="both"/>
        <w:rPr>
          <w:rFonts w:ascii="Times New Roman" w:cs="Times New Roman" w:eastAsia="Times New Roman" w:hAnsi="Times New Roman"/>
          <w:sz w:val="24"/>
          <w:szCs w:val="24"/>
          <w:u w:val="single"/>
        </w:rPr>
      </w:pPr>
      <w:bookmarkStart w:colFirst="0" w:colLast="0" w:name="_lnwajoymk00y" w:id="5"/>
      <w:bookmarkEnd w:id="5"/>
      <w:r w:rsidDel="00000000" w:rsidR="00000000" w:rsidRPr="00000000">
        <w:rPr>
          <w:rtl w:val="0"/>
        </w:rPr>
      </w:r>
    </w:p>
    <w:p w:rsidR="00000000" w:rsidDel="00000000" w:rsidP="00000000" w:rsidRDefault="00000000" w:rsidRPr="00000000" w14:paraId="0000005D">
      <w:pPr>
        <w:pStyle w:val="Heading2"/>
        <w:spacing w:after="240" w:before="240" w:lineRule="auto"/>
        <w:jc w:val="both"/>
        <w:rPr>
          <w:rFonts w:ascii="Times New Roman" w:cs="Times New Roman" w:eastAsia="Times New Roman" w:hAnsi="Times New Roman"/>
          <w:sz w:val="24"/>
          <w:szCs w:val="24"/>
          <w:u w:val="single"/>
        </w:rPr>
      </w:pPr>
      <w:bookmarkStart w:colFirst="0" w:colLast="0" w:name="_johwpvh7hoop" w:id="6"/>
      <w:bookmarkEnd w:id="6"/>
      <w:r w:rsidDel="00000000" w:rsidR="00000000" w:rsidRPr="00000000">
        <w:rPr>
          <w:rtl w:val="0"/>
        </w:rPr>
      </w:r>
    </w:p>
    <w:p w:rsidR="00000000" w:rsidDel="00000000" w:rsidP="00000000" w:rsidRDefault="00000000" w:rsidRPr="00000000" w14:paraId="0000005E">
      <w:pPr>
        <w:pStyle w:val="Heading2"/>
        <w:spacing w:after="240" w:before="240" w:lineRule="auto"/>
        <w:jc w:val="both"/>
        <w:rPr>
          <w:rFonts w:ascii="Times New Roman" w:cs="Times New Roman" w:eastAsia="Times New Roman" w:hAnsi="Times New Roman"/>
          <w:sz w:val="24"/>
          <w:szCs w:val="24"/>
          <w:u w:val="single"/>
        </w:rPr>
      </w:pPr>
      <w:bookmarkStart w:colFirst="0" w:colLast="0" w:name="_n54wao4zvag3" w:id="7"/>
      <w:bookmarkEnd w:id="7"/>
      <w:r w:rsidDel="00000000" w:rsidR="00000000" w:rsidRPr="00000000">
        <w:rPr>
          <w:rtl w:val="0"/>
        </w:rPr>
      </w:r>
    </w:p>
    <w:p w:rsidR="00000000" w:rsidDel="00000000" w:rsidP="00000000" w:rsidRDefault="00000000" w:rsidRPr="00000000" w14:paraId="0000005F">
      <w:pPr>
        <w:pStyle w:val="Heading2"/>
        <w:spacing w:after="240" w:before="240" w:lineRule="auto"/>
        <w:jc w:val="both"/>
        <w:rPr>
          <w:rFonts w:ascii="Times New Roman" w:cs="Times New Roman" w:eastAsia="Times New Roman" w:hAnsi="Times New Roman"/>
          <w:sz w:val="24"/>
          <w:szCs w:val="24"/>
          <w:u w:val="single"/>
        </w:rPr>
      </w:pPr>
      <w:bookmarkStart w:colFirst="0" w:colLast="0" w:name="_hd0tnbn31yn5" w:id="8"/>
      <w:bookmarkEnd w:id="8"/>
      <w:r w:rsidDel="00000000" w:rsidR="00000000" w:rsidRPr="00000000">
        <w:rPr>
          <w:rtl w:val="0"/>
        </w:rPr>
      </w:r>
    </w:p>
    <w:p w:rsidR="00000000" w:rsidDel="00000000" w:rsidP="00000000" w:rsidRDefault="00000000" w:rsidRPr="00000000" w14:paraId="00000060">
      <w:pPr>
        <w:pStyle w:val="Heading2"/>
        <w:spacing w:after="240" w:before="240" w:lineRule="auto"/>
        <w:jc w:val="both"/>
        <w:rPr>
          <w:rFonts w:ascii="Times New Roman" w:cs="Times New Roman" w:eastAsia="Times New Roman" w:hAnsi="Times New Roman"/>
          <w:sz w:val="24"/>
          <w:szCs w:val="24"/>
          <w:u w:val="single"/>
        </w:rPr>
      </w:pPr>
      <w:bookmarkStart w:colFirst="0" w:colLast="0" w:name="_cdvpg1l81spf" w:id="9"/>
      <w:bookmarkEnd w:id="9"/>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spacing w:after="240" w:before="240" w:lineRule="auto"/>
        <w:jc w:val="both"/>
        <w:rPr>
          <w:rFonts w:ascii="Times New Roman" w:cs="Times New Roman" w:eastAsia="Times New Roman" w:hAnsi="Times New Roman"/>
          <w:sz w:val="24"/>
          <w:szCs w:val="24"/>
          <w:u w:val="single"/>
        </w:rPr>
      </w:pPr>
      <w:bookmarkStart w:colFirst="0" w:colLast="0" w:name="_bj1icqjm30hl" w:id="10"/>
      <w:bookmarkEnd w:id="10"/>
      <w:r w:rsidDel="00000000" w:rsidR="00000000" w:rsidRPr="00000000">
        <w:rPr>
          <w:rFonts w:ascii="Times New Roman" w:cs="Times New Roman" w:eastAsia="Times New Roman" w:hAnsi="Times New Roman"/>
          <w:sz w:val="24"/>
          <w:szCs w:val="24"/>
          <w:u w:val="single"/>
          <w:rtl w:val="0"/>
        </w:rPr>
        <w:t xml:space="preserve">Third task: Check restaurants or marts availability</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Identified Issue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Heuristic and Severity</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Image</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Revised Explanation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09650" cy="1976903"/>
                  <wp:effectExtent b="0" l="0" r="0" t="0"/>
                  <wp:docPr id="19" name="image11.png"/>
                  <a:graphic>
                    <a:graphicData uri="http://schemas.openxmlformats.org/drawingml/2006/picture">
                      <pic:pic>
                        <pic:nvPicPr>
                          <pic:cNvPr id="0" name="image11.png"/>
                          <pic:cNvPicPr preferRelativeResize="0"/>
                        </pic:nvPicPr>
                        <pic:blipFill>
                          <a:blip r:embed="rId23"/>
                          <a:srcRect b="8133" l="26442" r="56570" t="32652"/>
                          <a:stretch>
                            <a:fillRect/>
                          </a:stretch>
                        </pic:blipFill>
                        <pic:spPr>
                          <a:xfrm>
                            <a:off x="0" y="0"/>
                            <a:ext cx="1009650" cy="19769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typing a location in the search box, users might make a spelling mistake. Thus, their search would not be found.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H9: Help users recognize, diagnose, recover from errors.</w:t>
            </w:r>
          </w:p>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S2: Minor issue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47750" cy="2082800"/>
                  <wp:effectExtent b="0" l="0" r="0" t="0"/>
                  <wp:docPr id="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1047750" cy="2082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 will try to correct the spelling when users make a spelling error when searching and even give a few suggestions of location that starts with the first letter in which users type, for example the letter ‘k’. </w:t>
            </w:r>
          </w:p>
        </w:tc>
      </w:tr>
    </w:tbl>
    <w:p w:rsidR="00000000" w:rsidDel="00000000" w:rsidP="00000000" w:rsidRDefault="00000000" w:rsidRPr="00000000" w14:paraId="0000006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pStyle w:val="Heading1"/>
        <w:spacing w:after="240" w:before="240" w:lineRule="auto"/>
        <w:jc w:val="both"/>
        <w:rPr>
          <w:rFonts w:ascii="Times New Roman" w:cs="Times New Roman" w:eastAsia="Times New Roman" w:hAnsi="Times New Roman"/>
          <w:b w:val="1"/>
          <w:sz w:val="24"/>
          <w:szCs w:val="24"/>
        </w:rPr>
      </w:pPr>
      <w:bookmarkStart w:colFirst="0" w:colLast="0" w:name="_70y56cs2ijfv" w:id="11"/>
      <w:bookmarkEnd w:id="11"/>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7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Heuristics Evaluation is a great way to identify the usability problem in an application. This is because we do not have to waste our time or money to conduct usability testing. As we know that to recruit usability experts, it is high cost and rare to be found. Besides, this method also can prevent us from making an unusable application from the start because we need to identify and analyze the problem while using the apps. We had learnt that when implementing an application, we need to use our judgment by imagining us as the user. So that there will be no mistake or problem when using the application.  </w:t>
      </w:r>
      <w:r w:rsidDel="00000000" w:rsidR="00000000" w:rsidRPr="00000000">
        <w:rPr>
          <w:rtl w:val="0"/>
        </w:rPr>
      </w:r>
    </w:p>
    <w:p w:rsidR="00000000" w:rsidDel="00000000" w:rsidP="00000000" w:rsidRDefault="00000000" w:rsidRPr="00000000" w14:paraId="00000071">
      <w:pPr>
        <w:pStyle w:val="Heading1"/>
        <w:spacing w:after="240" w:before="240" w:lineRule="auto"/>
        <w:jc w:val="both"/>
        <w:rPr>
          <w:rFonts w:ascii="Times New Roman" w:cs="Times New Roman" w:eastAsia="Times New Roman" w:hAnsi="Times New Roman"/>
          <w:b w:val="1"/>
          <w:sz w:val="24"/>
          <w:szCs w:val="24"/>
        </w:rPr>
      </w:pPr>
      <w:bookmarkStart w:colFirst="0" w:colLast="0" w:name="_1dv9pf3inb2d" w:id="12"/>
      <w:bookmarkEnd w:id="12"/>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1"/>
        <w:spacing w:after="240" w:before="240" w:line="360" w:lineRule="auto"/>
        <w:jc w:val="both"/>
        <w:rPr>
          <w:rFonts w:ascii="Times New Roman" w:cs="Times New Roman" w:eastAsia="Times New Roman" w:hAnsi="Times New Roman"/>
          <w:b w:val="1"/>
          <w:sz w:val="24"/>
          <w:szCs w:val="24"/>
        </w:rPr>
      </w:pPr>
      <w:bookmarkStart w:colFirst="0" w:colLast="0" w:name="_ub9dhjpwmh2q" w:id="13"/>
      <w:bookmarkEnd w:id="13"/>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073">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Jagriti Pande. (2018, March 24). </w:t>
      </w:r>
      <w:r w:rsidDel="00000000" w:rsidR="00000000" w:rsidRPr="00000000">
        <w:rPr>
          <w:rFonts w:ascii="Times New Roman" w:cs="Times New Roman" w:eastAsia="Times New Roman" w:hAnsi="Times New Roman"/>
          <w:i w:val="1"/>
          <w:sz w:val="24"/>
          <w:szCs w:val="24"/>
          <w:rtl w:val="0"/>
        </w:rPr>
        <w:t xml:space="preserve">10 Nielsen’s Heuristics Explained | Learn &amp; Build                 </w:t>
      </w:r>
    </w:p>
    <w:p w:rsidR="00000000" w:rsidDel="00000000" w:rsidP="00000000" w:rsidRDefault="00000000" w:rsidRPr="00000000" w14:paraId="0000007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tab/>
        <w:t xml:space="preserve">Amazing UX. </w:t>
      </w:r>
      <w:r w:rsidDel="00000000" w:rsidR="00000000" w:rsidRPr="00000000">
        <w:rPr>
          <w:rFonts w:ascii="Times New Roman" w:cs="Times New Roman" w:eastAsia="Times New Roman" w:hAnsi="Times New Roman"/>
          <w:sz w:val="24"/>
          <w:szCs w:val="24"/>
          <w:rtl w:val="0"/>
        </w:rPr>
        <w:t xml:space="preserve">Retrieved from </w:t>
      </w:r>
      <w:hyperlink r:id="rId25">
        <w:r w:rsidDel="00000000" w:rsidR="00000000" w:rsidRPr="00000000">
          <w:rPr>
            <w:rFonts w:ascii="Times New Roman" w:cs="Times New Roman" w:eastAsia="Times New Roman" w:hAnsi="Times New Roman"/>
            <w:color w:val="1155cc"/>
            <w:sz w:val="24"/>
            <w:szCs w:val="24"/>
            <w:u w:val="single"/>
            <w:rtl w:val="0"/>
          </w:rPr>
          <w:t xml:space="preserve">https://uxgorilla.com/nielsens-heuristics/</w:t>
        </w:r>
      </w:hyperlink>
      <w:r w:rsidDel="00000000" w:rsidR="00000000" w:rsidRPr="00000000">
        <w:rPr>
          <w:rtl w:val="0"/>
        </w:rPr>
      </w:r>
    </w:p>
    <w:p w:rsidR="00000000" w:rsidDel="00000000" w:rsidP="00000000" w:rsidRDefault="00000000" w:rsidRPr="00000000" w14:paraId="00000075">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SaiChandan Duggirala. (2016, August 18) </w:t>
      </w:r>
      <w:r w:rsidDel="00000000" w:rsidR="00000000" w:rsidRPr="00000000">
        <w:rPr>
          <w:rFonts w:ascii="Times New Roman" w:cs="Times New Roman" w:eastAsia="Times New Roman" w:hAnsi="Times New Roman"/>
          <w:i w:val="1"/>
          <w:sz w:val="24"/>
          <w:szCs w:val="24"/>
          <w:rtl w:val="0"/>
        </w:rPr>
        <w:t xml:space="preserve">10 Usability Heuristics with Examples. </w:t>
      </w:r>
      <w:r w:rsidDel="00000000" w:rsidR="00000000" w:rsidRPr="00000000">
        <w:rPr>
          <w:rFonts w:ascii="Times New Roman" w:cs="Times New Roman" w:eastAsia="Times New Roman" w:hAnsi="Times New Roman"/>
          <w:sz w:val="24"/>
          <w:szCs w:val="24"/>
          <w:rtl w:val="0"/>
        </w:rPr>
        <w:t xml:space="preserve">Retrieved from </w:t>
      </w:r>
      <w:hyperlink r:id="rId26">
        <w:r w:rsidDel="00000000" w:rsidR="00000000" w:rsidRPr="00000000">
          <w:rPr>
            <w:rFonts w:ascii="Times New Roman" w:cs="Times New Roman" w:eastAsia="Times New Roman" w:hAnsi="Times New Roman"/>
            <w:color w:val="1155cc"/>
            <w:sz w:val="24"/>
            <w:szCs w:val="24"/>
            <w:u w:val="single"/>
            <w:rtl w:val="0"/>
          </w:rPr>
          <w:t xml:space="preserve">10 Usability Heuristics with Examples | by SaiChandan Duggirala | Prototypr</w:t>
        </w:r>
      </w:hyperlink>
      <w:r w:rsidDel="00000000" w:rsidR="00000000" w:rsidRPr="00000000">
        <w:rPr>
          <w:rtl w:val="0"/>
        </w:rPr>
      </w:r>
    </w:p>
    <w:p w:rsidR="00000000" w:rsidDel="00000000" w:rsidP="00000000" w:rsidRDefault="00000000" w:rsidRPr="00000000" w14:paraId="00000076">
      <w:pPr>
        <w:numPr>
          <w:ilvl w:val="0"/>
          <w:numId w:val="1"/>
        </w:numPr>
        <w:spacing w:after="0" w:afterAutospacing="0"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Jakob Nielsen. (2020, November 15). </w:t>
      </w:r>
      <w:r w:rsidDel="00000000" w:rsidR="00000000" w:rsidRPr="00000000">
        <w:rPr>
          <w:rFonts w:ascii="Times New Roman" w:cs="Times New Roman" w:eastAsia="Times New Roman" w:hAnsi="Times New Roman"/>
          <w:i w:val="1"/>
          <w:sz w:val="24"/>
          <w:szCs w:val="24"/>
          <w:rtl w:val="0"/>
        </w:rPr>
        <w:t xml:space="preserve">10 Usability Heuristics for User Interface Design. </w:t>
      </w:r>
      <w:r w:rsidDel="00000000" w:rsidR="00000000" w:rsidRPr="00000000">
        <w:rPr>
          <w:rFonts w:ascii="Times New Roman" w:cs="Times New Roman" w:eastAsia="Times New Roman" w:hAnsi="Times New Roman"/>
          <w:sz w:val="24"/>
          <w:szCs w:val="24"/>
          <w:rtl w:val="0"/>
        </w:rPr>
        <w:t xml:space="preserve">Retrieved from </w:t>
      </w:r>
      <w:hyperlink r:id="rId27">
        <w:r w:rsidDel="00000000" w:rsidR="00000000" w:rsidRPr="00000000">
          <w:rPr>
            <w:rFonts w:ascii="Times New Roman" w:cs="Times New Roman" w:eastAsia="Times New Roman" w:hAnsi="Times New Roman"/>
            <w:color w:val="1155cc"/>
            <w:sz w:val="24"/>
            <w:szCs w:val="24"/>
            <w:u w:val="single"/>
            <w:rtl w:val="0"/>
          </w:rPr>
          <w:t xml:space="preserve">https://www.nngroup.com/articles/ten-usability-heuristics/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7">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(2020, March 27). </w:t>
      </w:r>
      <w:r w:rsidDel="00000000" w:rsidR="00000000" w:rsidRPr="00000000">
        <w:rPr>
          <w:rFonts w:ascii="Times New Roman" w:cs="Times New Roman" w:eastAsia="Times New Roman" w:hAnsi="Times New Roman"/>
          <w:i w:val="1"/>
          <w:sz w:val="24"/>
          <w:szCs w:val="24"/>
          <w:rtl w:val="0"/>
        </w:rPr>
        <w:t xml:space="preserve">10 Usability Heuristics for User Interface Design</w:t>
      </w:r>
      <w:r w:rsidDel="00000000" w:rsidR="00000000" w:rsidRPr="00000000">
        <w:rPr>
          <w:rFonts w:ascii="Times New Roman" w:cs="Times New Roman" w:eastAsia="Times New Roman" w:hAnsi="Times New Roman"/>
          <w:sz w:val="24"/>
          <w:szCs w:val="24"/>
          <w:rtl w:val="0"/>
        </w:rPr>
        <w:t xml:space="preserve">. Rachel Ann Fraser. </w:t>
      </w:r>
      <w:hyperlink r:id="rId28">
        <w:r w:rsidDel="00000000" w:rsidR="00000000" w:rsidRPr="00000000">
          <w:rPr>
            <w:rFonts w:ascii="Times New Roman" w:cs="Times New Roman" w:eastAsia="Times New Roman" w:hAnsi="Times New Roman"/>
            <w:color w:val="1155cc"/>
            <w:sz w:val="24"/>
            <w:szCs w:val="24"/>
            <w:u w:val="single"/>
            <w:rtl w:val="0"/>
          </w:rPr>
          <w:t xml:space="preserve">https://www.rachelannfraser.com/blog/10-usability-heuristics/</w:t>
        </w:r>
      </w:hyperlink>
      <w:r w:rsidDel="00000000" w:rsidR="00000000" w:rsidRPr="00000000">
        <w:rPr>
          <w:rtl w:val="0"/>
        </w:rPr>
      </w:r>
    </w:p>
    <w:p w:rsidR="00000000" w:rsidDel="00000000" w:rsidP="00000000" w:rsidRDefault="00000000" w:rsidRPr="00000000" w14:paraId="00000078">
      <w:pPr>
        <w:numPr>
          <w:ilvl w:val="0"/>
          <w:numId w:val="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Principle of Consistency and Standards in User Interface Design</w:t>
      </w:r>
      <w:r w:rsidDel="00000000" w:rsidR="00000000" w:rsidRPr="00000000">
        <w:rPr>
          <w:rFonts w:ascii="Times New Roman" w:cs="Times New Roman" w:eastAsia="Times New Roman" w:hAnsi="Times New Roman"/>
          <w:sz w:val="24"/>
          <w:szCs w:val="24"/>
          <w:rtl w:val="0"/>
        </w:rPr>
        <w:t xml:space="preserve">. (2021, January 3). The Interaction Design Foundation. </w:t>
      </w:r>
      <w:hyperlink r:id="rId29">
        <w:r w:rsidDel="00000000" w:rsidR="00000000" w:rsidRPr="00000000">
          <w:rPr>
            <w:rFonts w:ascii="Times New Roman" w:cs="Times New Roman" w:eastAsia="Times New Roman" w:hAnsi="Times New Roman"/>
            <w:color w:val="1155cc"/>
            <w:sz w:val="24"/>
            <w:szCs w:val="24"/>
            <w:u w:val="single"/>
            <w:rtl w:val="0"/>
          </w:rPr>
          <w:t xml:space="preserve">https://www.interaction-design.org/literature/article/principle-of-consistency-and-standards-in-user-interface-design</w:t>
        </w:r>
      </w:hyperlink>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240" w:before="240" w:lineRule="auto"/>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4.png"/><Relationship Id="rId21" Type="http://schemas.openxmlformats.org/officeDocument/2006/relationships/image" Target="media/image3.png"/><Relationship Id="rId24" Type="http://schemas.openxmlformats.org/officeDocument/2006/relationships/image" Target="media/image15.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blog.prototypr.io/10-usability-heuristics-with-examples-4a81ada920c" TargetMode="External"/><Relationship Id="rId25" Type="http://schemas.openxmlformats.org/officeDocument/2006/relationships/hyperlink" Target="https://uxgorilla.com/nielsens-heuristics/" TargetMode="External"/><Relationship Id="rId28" Type="http://schemas.openxmlformats.org/officeDocument/2006/relationships/hyperlink" Target="https://www.rachelannfraser.com/blog/10-usability-heuristics/" TargetMode="External"/><Relationship Id="rId27" Type="http://schemas.openxmlformats.org/officeDocument/2006/relationships/hyperlink" Target="https://www.nngroup.com/articles/ten-usability-heuristics/"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ww.interaction-design.org/literature/article/principle-of-consistency-and-standards-in-user-interface-design" TargetMode="External"/><Relationship Id="rId7" Type="http://schemas.openxmlformats.org/officeDocument/2006/relationships/image" Target="media/image13.png"/><Relationship Id="rId8"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12.jpg"/><Relationship Id="rId15" Type="http://schemas.openxmlformats.org/officeDocument/2006/relationships/image" Target="media/image17.png"/><Relationship Id="rId14" Type="http://schemas.openxmlformats.org/officeDocument/2006/relationships/image" Target="media/image8.png"/><Relationship Id="rId17" Type="http://schemas.openxmlformats.org/officeDocument/2006/relationships/image" Target="media/image6.png"/><Relationship Id="rId16" Type="http://schemas.openxmlformats.org/officeDocument/2006/relationships/image" Target="media/image19.png"/><Relationship Id="rId19" Type="http://schemas.openxmlformats.org/officeDocument/2006/relationships/image" Target="media/image10.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